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7791" w14:textId="77777777" w:rsidR="001843BA" w:rsidRPr="00F83CD1" w:rsidRDefault="001A5903">
      <w:pPr>
        <w:rPr>
          <w:rFonts w:ascii="Garamond" w:hAnsi="Garamond"/>
          <w:b/>
          <w:bCs/>
        </w:rPr>
      </w:pPr>
      <w:r w:rsidRPr="00F83CD1">
        <w:rPr>
          <w:rFonts w:ascii="Garamond" w:hAnsi="Garamond"/>
          <w:b/>
          <w:bCs/>
        </w:rPr>
        <w:t>Telge BJJ och MMA</w:t>
      </w:r>
    </w:p>
    <w:p w14:paraId="23CAF01C" w14:textId="77777777" w:rsidR="001A5903" w:rsidRPr="00F83CD1" w:rsidRDefault="001A5903">
      <w:pPr>
        <w:rPr>
          <w:rFonts w:ascii="Garamond" w:hAnsi="Garamond"/>
          <w:b/>
          <w:bCs/>
        </w:rPr>
      </w:pPr>
      <w:r w:rsidRPr="00F83CD1">
        <w:rPr>
          <w:rFonts w:ascii="Garamond" w:hAnsi="Garamond"/>
          <w:b/>
          <w:bCs/>
        </w:rPr>
        <w:t>POLICY VID OLÄMPLIGT BETEENDE OCH AGERANDE SOM STRIDER MOT FÖRENINGENS SYFTE OCH INTRESSEN</w:t>
      </w:r>
    </w:p>
    <w:p w14:paraId="3B6A345E" w14:textId="77777777" w:rsidR="001A5903" w:rsidRDefault="001A5903">
      <w:pPr>
        <w:rPr>
          <w:rFonts w:ascii="Garamond" w:hAnsi="Garamond"/>
        </w:rPr>
      </w:pPr>
      <w:r>
        <w:rPr>
          <w:rFonts w:ascii="Garamond" w:hAnsi="Garamond"/>
        </w:rPr>
        <w:t xml:space="preserve">Telge BJJ och MMA (”Föreningen”) har idag en möjlighet att genom styrelsen agera mot klandervärt beteende inom Föreningen på olika sätt. Med anledning av, bl.a. massmedialt, uppmärksammade incidenter inom andra föreningar, såväl nationellt som internationellt, finns det anledning att lyfta frågorna inom föreningen samt aktivt arbeta för att ta fram underlag och stöd för att underlätta styrelsens arbete med dessa frågor. Med anledning av detta har styrelsen tagit fram en policy som syftar till att underlätta hanteringen av eventuella incidenter/händelser inom Föreningen på ett </w:t>
      </w:r>
      <w:r w:rsidR="00504A6F">
        <w:rPr>
          <w:rFonts w:ascii="Garamond" w:hAnsi="Garamond"/>
        </w:rPr>
        <w:t xml:space="preserve">mer </w:t>
      </w:r>
      <w:r>
        <w:rPr>
          <w:rFonts w:ascii="Garamond" w:hAnsi="Garamond"/>
        </w:rPr>
        <w:t>förutsägbart och tryggt sätt för medlemmarna.</w:t>
      </w:r>
    </w:p>
    <w:p w14:paraId="7467DDF3" w14:textId="77777777" w:rsidR="001A5903" w:rsidRPr="00F83CD1" w:rsidRDefault="001A5903">
      <w:pPr>
        <w:rPr>
          <w:rFonts w:ascii="Garamond" w:hAnsi="Garamond"/>
          <w:b/>
          <w:bCs/>
        </w:rPr>
      </w:pPr>
      <w:r w:rsidRPr="00F83CD1">
        <w:rPr>
          <w:rFonts w:ascii="Garamond" w:hAnsi="Garamond"/>
          <w:b/>
          <w:bCs/>
        </w:rPr>
        <w:t>POLICY</w:t>
      </w:r>
    </w:p>
    <w:p w14:paraId="4FBAB162" w14:textId="77777777" w:rsidR="001A5903" w:rsidRPr="00F83CD1" w:rsidRDefault="001A5903">
      <w:pPr>
        <w:rPr>
          <w:rFonts w:ascii="Garamond" w:hAnsi="Garamond"/>
          <w:u w:val="single"/>
        </w:rPr>
      </w:pPr>
      <w:r w:rsidRPr="00F83CD1">
        <w:rPr>
          <w:rFonts w:ascii="Garamond" w:hAnsi="Garamond"/>
          <w:u w:val="single"/>
        </w:rPr>
        <w:t xml:space="preserve">1. Föreningens intresse och </w:t>
      </w:r>
      <w:r w:rsidR="00F83CD1" w:rsidRPr="00F83CD1">
        <w:rPr>
          <w:rFonts w:ascii="Garamond" w:hAnsi="Garamond"/>
          <w:u w:val="single"/>
        </w:rPr>
        <w:t>ändamål</w:t>
      </w:r>
    </w:p>
    <w:p w14:paraId="4833CB0D" w14:textId="77777777" w:rsidR="00F83CD1" w:rsidRDefault="00F83CD1">
      <w:pPr>
        <w:rPr>
          <w:rFonts w:ascii="Garamond" w:hAnsi="Garamond"/>
        </w:rPr>
      </w:pPr>
      <w:r>
        <w:rPr>
          <w:rFonts w:ascii="Garamond" w:hAnsi="Garamond"/>
        </w:rPr>
        <w:t>Föreningen ska enligt stadgarna bedriva följande idrotter; Brasiliansk jiu jitsu (BJJ), Submission wrestling (SW) och Mixed Martial Arts (MMA).</w:t>
      </w:r>
    </w:p>
    <w:p w14:paraId="06019262" w14:textId="77777777" w:rsidR="001A5903" w:rsidRDefault="001A5903">
      <w:pPr>
        <w:rPr>
          <w:rFonts w:ascii="Garamond" w:hAnsi="Garamond"/>
        </w:rPr>
      </w:pPr>
      <w:r>
        <w:rPr>
          <w:rFonts w:ascii="Garamond" w:hAnsi="Garamond"/>
        </w:rPr>
        <w:t xml:space="preserve">Av Föreningens stadgar framgår </w:t>
      </w:r>
      <w:r w:rsidR="00F83CD1">
        <w:rPr>
          <w:rFonts w:ascii="Garamond" w:hAnsi="Garamond"/>
        </w:rPr>
        <w:t xml:space="preserve">vidare </w:t>
      </w:r>
      <w:r>
        <w:rPr>
          <w:rFonts w:ascii="Garamond" w:hAnsi="Garamond"/>
        </w:rPr>
        <w:t>att Telge BJJ och MMA</w:t>
      </w:r>
      <w:r w:rsidR="00F83CD1">
        <w:rPr>
          <w:rFonts w:ascii="Garamond" w:hAnsi="Garamond"/>
        </w:rPr>
        <w:t xml:space="preserve"> har som ändamål att bedriva sin idrottsliga verksamhet i enlighet med ”Idrottsrörelsens verksamhetsidé”, samt med särskild målsättning att </w:t>
      </w:r>
      <w:r>
        <w:rPr>
          <w:rFonts w:ascii="Garamond" w:hAnsi="Garamond"/>
        </w:rPr>
        <w:t xml:space="preserve">genom fysisk aktivitet </w:t>
      </w:r>
      <w:r w:rsidR="00F83CD1">
        <w:rPr>
          <w:rFonts w:ascii="Garamond" w:hAnsi="Garamond"/>
        </w:rPr>
        <w:t xml:space="preserve">ska </w:t>
      </w:r>
      <w:r>
        <w:rPr>
          <w:rFonts w:ascii="Garamond" w:hAnsi="Garamond"/>
        </w:rPr>
        <w:t xml:space="preserve">främja fysisk, psykisk och social hälsa och utveckling. </w:t>
      </w:r>
    </w:p>
    <w:p w14:paraId="05597938" w14:textId="77777777" w:rsidR="00F83CD1" w:rsidRPr="006B7784" w:rsidRDefault="00F83CD1">
      <w:pPr>
        <w:rPr>
          <w:rFonts w:ascii="Garamond" w:hAnsi="Garamond"/>
          <w:u w:val="single"/>
        </w:rPr>
      </w:pPr>
      <w:r w:rsidRPr="006B7784">
        <w:rPr>
          <w:rFonts w:ascii="Garamond" w:hAnsi="Garamond"/>
          <w:u w:val="single"/>
        </w:rPr>
        <w:t>2. Föreningens ansvar enligt stadgarna</w:t>
      </w:r>
    </w:p>
    <w:p w14:paraId="548C14FC" w14:textId="77777777" w:rsidR="00521ECB" w:rsidRDefault="00F83CD1">
      <w:pPr>
        <w:rPr>
          <w:rFonts w:ascii="Garamond" w:hAnsi="Garamond"/>
        </w:rPr>
      </w:pPr>
      <w:r>
        <w:rPr>
          <w:rFonts w:ascii="Garamond" w:hAnsi="Garamond"/>
        </w:rPr>
        <w:t xml:space="preserve">Föreningen har ett ansvar att se till att reglerna följs av samtliga medlemmar i föreningen. Styrelsen har i detta fall ett särskilt operativt ansvar för att vidta lämpliga åtgärder för att säkerställa att Föreningen och dess verksamhet är i enlighet med Föreningens intresse och ändamål och att alla medlemmar </w:t>
      </w:r>
      <w:r w:rsidR="006B7784">
        <w:rPr>
          <w:rFonts w:ascii="Garamond" w:hAnsi="Garamond"/>
        </w:rPr>
        <w:t xml:space="preserve">- </w:t>
      </w:r>
      <w:r>
        <w:rPr>
          <w:rFonts w:ascii="Garamond" w:hAnsi="Garamond"/>
        </w:rPr>
        <w:t>utan åtskillnad på något sätt</w:t>
      </w:r>
      <w:r w:rsidR="006B7784">
        <w:rPr>
          <w:rFonts w:ascii="Garamond" w:hAnsi="Garamond"/>
        </w:rPr>
        <w:t xml:space="preserve"> -</w:t>
      </w:r>
      <w:r>
        <w:rPr>
          <w:rFonts w:ascii="Garamond" w:hAnsi="Garamond"/>
        </w:rPr>
        <w:t xml:space="preserve"> ska känna sig </w:t>
      </w:r>
      <w:r w:rsidR="006B7784">
        <w:rPr>
          <w:rFonts w:ascii="Garamond" w:hAnsi="Garamond"/>
        </w:rPr>
        <w:t xml:space="preserve">säkra, bekväma och </w:t>
      </w:r>
      <w:r>
        <w:rPr>
          <w:rFonts w:ascii="Garamond" w:hAnsi="Garamond"/>
        </w:rPr>
        <w:t xml:space="preserve">trygga </w:t>
      </w:r>
      <w:r w:rsidR="006B7784">
        <w:rPr>
          <w:rFonts w:ascii="Garamond" w:hAnsi="Garamond"/>
        </w:rPr>
        <w:t>i Föreningen, i synnerhet i samband med träningstillfällen.</w:t>
      </w:r>
      <w:r w:rsidR="00521ECB">
        <w:rPr>
          <w:rFonts w:ascii="Garamond" w:hAnsi="Garamond"/>
        </w:rPr>
        <w:t xml:space="preserve"> Detta är särskilt viktigt med beaktande av barnverksamheten som Föreningen bedriver. </w:t>
      </w:r>
    </w:p>
    <w:p w14:paraId="1D0DF7DE" w14:textId="77777777" w:rsidR="006B7784" w:rsidRDefault="006B7784">
      <w:pPr>
        <w:rPr>
          <w:rFonts w:ascii="Garamond" w:hAnsi="Garamond"/>
        </w:rPr>
      </w:pPr>
      <w:r>
        <w:rPr>
          <w:rFonts w:ascii="Garamond" w:hAnsi="Garamond"/>
        </w:rPr>
        <w:t>I detta arbete ligger bland annat att aktivt motverka skadliga hierarkiska maktstrukturer och tystnadskultur om exempelvis sexuella trakasserier och övergrepp och aktivt främja jämlika villkor bland medlemmarna.</w:t>
      </w:r>
    </w:p>
    <w:p w14:paraId="3BEABDD7" w14:textId="77777777" w:rsidR="003F3488" w:rsidRPr="003F3488" w:rsidRDefault="003F3488">
      <w:pPr>
        <w:rPr>
          <w:rFonts w:ascii="Garamond" w:hAnsi="Garamond"/>
          <w:u w:val="single"/>
        </w:rPr>
      </w:pPr>
      <w:r w:rsidRPr="003F3488">
        <w:rPr>
          <w:rFonts w:ascii="Garamond" w:hAnsi="Garamond"/>
          <w:u w:val="single"/>
        </w:rPr>
        <w:t>2.</w:t>
      </w:r>
      <w:r w:rsidR="00FC4162">
        <w:rPr>
          <w:rFonts w:ascii="Garamond" w:hAnsi="Garamond"/>
          <w:u w:val="single"/>
        </w:rPr>
        <w:t>1</w:t>
      </w:r>
      <w:r w:rsidRPr="003F3488">
        <w:rPr>
          <w:rFonts w:ascii="Garamond" w:hAnsi="Garamond"/>
          <w:u w:val="single"/>
        </w:rPr>
        <w:t xml:space="preserve"> Åtgärder</w:t>
      </w:r>
    </w:p>
    <w:p w14:paraId="3781B1CE" w14:textId="77777777" w:rsidR="003F3488" w:rsidRDefault="003F3488">
      <w:pPr>
        <w:rPr>
          <w:rFonts w:ascii="Garamond" w:hAnsi="Garamond"/>
        </w:rPr>
      </w:pPr>
      <w:r>
        <w:rPr>
          <w:rFonts w:ascii="Garamond" w:hAnsi="Garamond"/>
        </w:rPr>
        <w:t>Föreningen har idag möjlighet att;</w:t>
      </w:r>
    </w:p>
    <w:p w14:paraId="058EF75E" w14:textId="77777777" w:rsidR="003F3488" w:rsidRDefault="003F3488" w:rsidP="003F3488">
      <w:pPr>
        <w:pStyle w:val="Liststycke"/>
        <w:numPr>
          <w:ilvl w:val="0"/>
          <w:numId w:val="1"/>
        </w:numPr>
        <w:rPr>
          <w:rFonts w:ascii="Garamond" w:hAnsi="Garamond"/>
        </w:rPr>
      </w:pPr>
      <w:r>
        <w:rPr>
          <w:rFonts w:ascii="Garamond" w:hAnsi="Garamond"/>
        </w:rPr>
        <w:t>inte acceptera en inkommen medlemsansökan,</w:t>
      </w:r>
    </w:p>
    <w:p w14:paraId="58B48838" w14:textId="77777777" w:rsidR="003F3488" w:rsidRDefault="003F3488" w:rsidP="003F3488">
      <w:pPr>
        <w:pStyle w:val="Liststycke"/>
        <w:numPr>
          <w:ilvl w:val="0"/>
          <w:numId w:val="1"/>
        </w:numPr>
        <w:rPr>
          <w:rFonts w:ascii="Garamond" w:hAnsi="Garamond"/>
        </w:rPr>
      </w:pPr>
      <w:r>
        <w:rPr>
          <w:rFonts w:ascii="Garamond" w:hAnsi="Garamond"/>
        </w:rPr>
        <w:t>ge medlemmen en varning samt,</w:t>
      </w:r>
    </w:p>
    <w:p w14:paraId="20DAB997" w14:textId="77777777" w:rsidR="003F3488" w:rsidRDefault="003F3488" w:rsidP="003F3488">
      <w:pPr>
        <w:pStyle w:val="Liststycke"/>
        <w:numPr>
          <w:ilvl w:val="0"/>
          <w:numId w:val="1"/>
        </w:numPr>
        <w:rPr>
          <w:rFonts w:ascii="Garamond" w:hAnsi="Garamond"/>
        </w:rPr>
      </w:pPr>
      <w:r>
        <w:rPr>
          <w:rFonts w:ascii="Garamond" w:hAnsi="Garamond"/>
        </w:rPr>
        <w:t>utesluta en medlem ur föreningen</w:t>
      </w:r>
    </w:p>
    <w:p w14:paraId="020EA941" w14:textId="77777777" w:rsidR="003F3488" w:rsidRDefault="003F3488" w:rsidP="003F3488">
      <w:pPr>
        <w:rPr>
          <w:rFonts w:ascii="Garamond" w:hAnsi="Garamond"/>
        </w:rPr>
      </w:pPr>
      <w:r>
        <w:rPr>
          <w:rFonts w:ascii="Garamond" w:hAnsi="Garamond"/>
        </w:rPr>
        <w:t xml:space="preserve">om medlemmen inte uppfyller Föreningens stadgade krav. Så är exempelvis fallet då medlemmen inte betalar stadgad avgift eller </w:t>
      </w:r>
      <w:r w:rsidR="00521ECB">
        <w:rPr>
          <w:rFonts w:ascii="Garamond" w:hAnsi="Garamond"/>
        </w:rPr>
        <w:t xml:space="preserve">i övrigt </w:t>
      </w:r>
      <w:r>
        <w:rPr>
          <w:rFonts w:ascii="Garamond" w:hAnsi="Garamond"/>
        </w:rPr>
        <w:t>agerar i strid med föreningens intressen, ändamål och syften.</w:t>
      </w:r>
    </w:p>
    <w:p w14:paraId="077FDC76" w14:textId="77777777" w:rsidR="003F3488" w:rsidRPr="00521ECB" w:rsidRDefault="003F3488" w:rsidP="003F3488">
      <w:pPr>
        <w:rPr>
          <w:rFonts w:ascii="Garamond" w:hAnsi="Garamond"/>
          <w:u w:val="single"/>
        </w:rPr>
      </w:pPr>
      <w:r w:rsidRPr="00521ECB">
        <w:rPr>
          <w:rFonts w:ascii="Garamond" w:hAnsi="Garamond"/>
          <w:u w:val="single"/>
        </w:rPr>
        <w:t>2.2 Beteende och/eller agerande oförenligt med Föreningens intressen och syften</w:t>
      </w:r>
    </w:p>
    <w:p w14:paraId="4F395709" w14:textId="77777777" w:rsidR="003F3488" w:rsidRDefault="003F3488" w:rsidP="003F3488">
      <w:pPr>
        <w:rPr>
          <w:rFonts w:ascii="Garamond" w:hAnsi="Garamond"/>
        </w:rPr>
      </w:pPr>
      <w:r>
        <w:rPr>
          <w:rFonts w:ascii="Garamond" w:hAnsi="Garamond"/>
        </w:rPr>
        <w:t>Styrelsen ska</w:t>
      </w:r>
      <w:r w:rsidR="00521ECB">
        <w:rPr>
          <w:rFonts w:ascii="Garamond" w:hAnsi="Garamond"/>
        </w:rPr>
        <w:t>,</w:t>
      </w:r>
      <w:r>
        <w:rPr>
          <w:rFonts w:ascii="Garamond" w:hAnsi="Garamond"/>
        </w:rPr>
        <w:t xml:space="preserve"> när den blir uppmärksammad på incidenter eller beteenden bland Föreningens medlemmar</w:t>
      </w:r>
      <w:r w:rsidR="00521ECB">
        <w:rPr>
          <w:rFonts w:ascii="Garamond" w:hAnsi="Garamond"/>
        </w:rPr>
        <w:t>,</w:t>
      </w:r>
      <w:r>
        <w:rPr>
          <w:rFonts w:ascii="Garamond" w:hAnsi="Garamond"/>
        </w:rPr>
        <w:t xml:space="preserve"> agera på ett adekvat och genomtänkt sätt och vidta lämpliga åtgärder för att komma tillrätta med problemen. </w:t>
      </w:r>
    </w:p>
    <w:p w14:paraId="65CCDFA1" w14:textId="77777777" w:rsidR="003F3488" w:rsidRDefault="003F3488" w:rsidP="003F3488">
      <w:pPr>
        <w:rPr>
          <w:rFonts w:ascii="Garamond" w:hAnsi="Garamond"/>
        </w:rPr>
      </w:pPr>
      <w:r>
        <w:rPr>
          <w:rFonts w:ascii="Garamond" w:hAnsi="Garamond"/>
        </w:rPr>
        <w:t>Beteende och/eller agerande oförenligt med Föreningens intressen och syften</w:t>
      </w:r>
      <w:r w:rsidR="00521ECB">
        <w:rPr>
          <w:rFonts w:ascii="Garamond" w:hAnsi="Garamond"/>
        </w:rPr>
        <w:t xml:space="preserve"> kan exempelvis vara:</w:t>
      </w:r>
    </w:p>
    <w:p w14:paraId="7FAC1F91" w14:textId="77777777" w:rsidR="00521ECB" w:rsidRDefault="00521ECB" w:rsidP="00521ECB">
      <w:pPr>
        <w:pStyle w:val="Liststycke"/>
        <w:numPr>
          <w:ilvl w:val="0"/>
          <w:numId w:val="1"/>
        </w:numPr>
        <w:rPr>
          <w:rFonts w:ascii="Garamond" w:hAnsi="Garamond"/>
        </w:rPr>
      </w:pPr>
      <w:r>
        <w:rPr>
          <w:rFonts w:ascii="Garamond" w:hAnsi="Garamond"/>
        </w:rPr>
        <w:t>sexuella närmanden, trakasserier och övergrepp</w:t>
      </w:r>
    </w:p>
    <w:p w14:paraId="0943F617" w14:textId="77777777" w:rsidR="00521ECB" w:rsidRDefault="00521ECB" w:rsidP="00521ECB">
      <w:pPr>
        <w:pStyle w:val="Liststycke"/>
        <w:numPr>
          <w:ilvl w:val="0"/>
          <w:numId w:val="1"/>
        </w:numPr>
        <w:rPr>
          <w:rFonts w:ascii="Garamond" w:hAnsi="Garamond"/>
        </w:rPr>
      </w:pPr>
      <w:r>
        <w:rPr>
          <w:rFonts w:ascii="Garamond" w:hAnsi="Garamond"/>
        </w:rPr>
        <w:t>olämpliga kommentarer om t.ex. utseende</w:t>
      </w:r>
    </w:p>
    <w:p w14:paraId="0F447FF0" w14:textId="77777777" w:rsidR="00521ECB" w:rsidRDefault="00521ECB" w:rsidP="00521ECB">
      <w:pPr>
        <w:pStyle w:val="Liststycke"/>
        <w:numPr>
          <w:ilvl w:val="0"/>
          <w:numId w:val="1"/>
        </w:numPr>
        <w:rPr>
          <w:rFonts w:ascii="Garamond" w:hAnsi="Garamond"/>
        </w:rPr>
      </w:pPr>
      <w:r>
        <w:rPr>
          <w:rFonts w:ascii="Garamond" w:hAnsi="Garamond"/>
        </w:rPr>
        <w:t>diskriminerande åtgärder</w:t>
      </w:r>
    </w:p>
    <w:p w14:paraId="51ECDAC6" w14:textId="77777777" w:rsidR="00521ECB" w:rsidRDefault="00521ECB" w:rsidP="00521ECB">
      <w:pPr>
        <w:pStyle w:val="Liststycke"/>
        <w:numPr>
          <w:ilvl w:val="0"/>
          <w:numId w:val="1"/>
        </w:numPr>
        <w:rPr>
          <w:rFonts w:ascii="Garamond" w:hAnsi="Garamond"/>
        </w:rPr>
      </w:pPr>
      <w:r>
        <w:rPr>
          <w:rFonts w:ascii="Garamond" w:hAnsi="Garamond"/>
        </w:rPr>
        <w:t>olämplig jargong</w:t>
      </w:r>
    </w:p>
    <w:p w14:paraId="0691CDCD" w14:textId="77777777" w:rsidR="00521ECB" w:rsidRPr="00521ECB" w:rsidRDefault="00521ECB" w:rsidP="00521ECB">
      <w:pPr>
        <w:pStyle w:val="Liststycke"/>
        <w:numPr>
          <w:ilvl w:val="0"/>
          <w:numId w:val="1"/>
        </w:numPr>
        <w:rPr>
          <w:rFonts w:ascii="Garamond" w:hAnsi="Garamond"/>
        </w:rPr>
      </w:pPr>
      <w:r>
        <w:rPr>
          <w:rFonts w:ascii="Garamond" w:hAnsi="Garamond"/>
        </w:rPr>
        <w:t>m.m.</w:t>
      </w:r>
    </w:p>
    <w:p w14:paraId="2290EC38" w14:textId="77777777" w:rsidR="003F3488" w:rsidRDefault="003F3488" w:rsidP="003F3488">
      <w:pPr>
        <w:rPr>
          <w:rFonts w:ascii="Garamond" w:hAnsi="Garamond"/>
        </w:rPr>
      </w:pPr>
    </w:p>
    <w:p w14:paraId="2CC2E368" w14:textId="77777777" w:rsidR="00FC4162" w:rsidRDefault="003F3488" w:rsidP="003F3488">
      <w:pPr>
        <w:rPr>
          <w:rFonts w:ascii="Garamond" w:hAnsi="Garamond"/>
        </w:rPr>
      </w:pPr>
      <w:r>
        <w:rPr>
          <w:rFonts w:ascii="Garamond" w:hAnsi="Garamond"/>
        </w:rPr>
        <w:t>Att avgöra vad som är ett problem kan i vissa situationer innebära svåra gränsdragningar</w:t>
      </w:r>
      <w:r w:rsidR="00521ECB">
        <w:rPr>
          <w:rFonts w:ascii="Garamond" w:hAnsi="Garamond"/>
        </w:rPr>
        <w:t xml:space="preserve">. </w:t>
      </w:r>
      <w:r w:rsidR="00FC4162">
        <w:rPr>
          <w:rFonts w:ascii="Garamond" w:hAnsi="Garamond"/>
        </w:rPr>
        <w:t xml:space="preserve">Listan ovan är inte uttömmande utan tjänar enbart till som stöd för styrelsens arbete och åskådliggöra möjliga problem. </w:t>
      </w:r>
    </w:p>
    <w:p w14:paraId="4B9AD610" w14:textId="77777777" w:rsidR="003F3488" w:rsidRDefault="00FC4162" w:rsidP="003F3488">
      <w:pPr>
        <w:rPr>
          <w:rFonts w:ascii="Garamond" w:hAnsi="Garamond"/>
        </w:rPr>
      </w:pPr>
      <w:r>
        <w:rPr>
          <w:rFonts w:ascii="Garamond" w:hAnsi="Garamond"/>
        </w:rPr>
        <w:t xml:space="preserve">Det är viktigt att medlemmarna känner sig säkra och trygga med att lämna information till styrelsen om incidenter och annat beteende som besvärar dem. Möjligheten att få vara anonym ska säkerställas av styrelsen. </w:t>
      </w:r>
      <w:r w:rsidR="00521ECB">
        <w:rPr>
          <w:rFonts w:ascii="Garamond" w:hAnsi="Garamond"/>
        </w:rPr>
        <w:t xml:space="preserve">Samtliga incidenter och problem ska hanteras </w:t>
      </w:r>
      <w:r>
        <w:rPr>
          <w:rFonts w:ascii="Garamond" w:hAnsi="Garamond"/>
        </w:rPr>
        <w:t xml:space="preserve">skyndsamt </w:t>
      </w:r>
      <w:r w:rsidR="00521ECB">
        <w:rPr>
          <w:rFonts w:ascii="Garamond" w:hAnsi="Garamond"/>
        </w:rPr>
        <w:t>inom styrelsen</w:t>
      </w:r>
      <w:r>
        <w:rPr>
          <w:rFonts w:ascii="Garamond" w:hAnsi="Garamond"/>
        </w:rPr>
        <w:t xml:space="preserve"> med den särskilda diskretion och respekt för individen som situationen kräver</w:t>
      </w:r>
      <w:r w:rsidR="003F3488">
        <w:rPr>
          <w:rFonts w:ascii="Garamond" w:hAnsi="Garamond"/>
        </w:rPr>
        <w:t>.</w:t>
      </w:r>
      <w:r w:rsidR="00521ECB">
        <w:rPr>
          <w:rFonts w:ascii="Garamond" w:hAnsi="Garamond"/>
        </w:rPr>
        <w:t xml:space="preserve"> </w:t>
      </w:r>
    </w:p>
    <w:p w14:paraId="0E12F005" w14:textId="77777777" w:rsidR="00FC4162" w:rsidRPr="00FC4162" w:rsidRDefault="00FC4162" w:rsidP="003F3488">
      <w:pPr>
        <w:rPr>
          <w:rFonts w:ascii="Garamond" w:hAnsi="Garamond"/>
          <w:u w:val="single"/>
        </w:rPr>
      </w:pPr>
      <w:r w:rsidRPr="00FC4162">
        <w:rPr>
          <w:rFonts w:ascii="Garamond" w:hAnsi="Garamond"/>
          <w:u w:val="single"/>
        </w:rPr>
        <w:t>2.3 Brottsligt beteende</w:t>
      </w:r>
    </w:p>
    <w:p w14:paraId="078E98E2" w14:textId="77777777" w:rsidR="00521ECB" w:rsidRDefault="00521ECB" w:rsidP="003F3488">
      <w:pPr>
        <w:rPr>
          <w:rFonts w:ascii="Garamond" w:hAnsi="Garamond"/>
        </w:rPr>
      </w:pPr>
      <w:r>
        <w:rPr>
          <w:rFonts w:ascii="Garamond" w:hAnsi="Garamond"/>
        </w:rPr>
        <w:t xml:space="preserve">Det faller sig vidare naturligt att det inte är förenligt </w:t>
      </w:r>
      <w:r w:rsidR="004578C2">
        <w:rPr>
          <w:rFonts w:ascii="Garamond" w:hAnsi="Garamond"/>
        </w:rPr>
        <w:t>med Föreningens intresse att begå brott. Brottsligt beteende behöver inte äga rum inom Föreningens verksamhet för att vara klandervärd nog att skada Föreningens intressen. En medlem som begått eller misstänks för allvarlig brottslighet kan allvarligt skada Föreningens intresse och verksamhet genom ren association.</w:t>
      </w:r>
    </w:p>
    <w:p w14:paraId="048BB7E6" w14:textId="77777777" w:rsidR="00FA3101" w:rsidRDefault="004578C2" w:rsidP="003F3488">
      <w:pPr>
        <w:rPr>
          <w:rFonts w:ascii="Garamond" w:hAnsi="Garamond"/>
        </w:rPr>
      </w:pPr>
      <w:r>
        <w:rPr>
          <w:rFonts w:ascii="Garamond" w:hAnsi="Garamond"/>
        </w:rPr>
        <w:t>Med anledning av detta bör styrelsen, då den uppmärksammas på att en medlem misstänks eller är dömd för brott, göra en bedömning av vad som är lämpliga åtgärder för att säkerställa medlemmarnas säkerhet och trygghet</w:t>
      </w:r>
      <w:r w:rsidR="00FA3101">
        <w:rPr>
          <w:rFonts w:ascii="Garamond" w:hAnsi="Garamond"/>
        </w:rPr>
        <w:t xml:space="preserve">. </w:t>
      </w:r>
      <w:r>
        <w:rPr>
          <w:rFonts w:ascii="Garamond" w:hAnsi="Garamond"/>
        </w:rPr>
        <w:t xml:space="preserve">Detsamma ska gälla om en </w:t>
      </w:r>
      <w:r w:rsidR="00FA3101">
        <w:rPr>
          <w:rFonts w:ascii="Garamond" w:hAnsi="Garamond"/>
        </w:rPr>
        <w:t xml:space="preserve">utomstående </w:t>
      </w:r>
      <w:r>
        <w:rPr>
          <w:rFonts w:ascii="Garamond" w:hAnsi="Garamond"/>
        </w:rPr>
        <w:t>person</w:t>
      </w:r>
      <w:r w:rsidR="00FA3101">
        <w:rPr>
          <w:rFonts w:ascii="Garamond" w:hAnsi="Garamond"/>
        </w:rPr>
        <w:t>, om vilken styrelsen får sådan kännedom,</w:t>
      </w:r>
      <w:r>
        <w:rPr>
          <w:rFonts w:ascii="Garamond" w:hAnsi="Garamond"/>
        </w:rPr>
        <w:t xml:space="preserve"> ansöker om medlemskap i Föreningen.</w:t>
      </w:r>
      <w:r w:rsidR="00FA3101">
        <w:rPr>
          <w:rFonts w:ascii="Garamond" w:hAnsi="Garamond"/>
        </w:rPr>
        <w:t xml:space="preserve"> För det fall uteslutning övervägs för en medlem bör medlemmen beredas tillfälle att ge in utdrag ur belastningsregistret som underlag för styrelsens bedömning. </w:t>
      </w:r>
    </w:p>
    <w:p w14:paraId="7F1AA2F4" w14:textId="77777777" w:rsidR="004578C2" w:rsidRDefault="00FA3101" w:rsidP="003F3488">
      <w:pPr>
        <w:rPr>
          <w:rFonts w:ascii="Garamond" w:hAnsi="Garamond"/>
        </w:rPr>
      </w:pPr>
      <w:r>
        <w:rPr>
          <w:rFonts w:ascii="Garamond" w:hAnsi="Garamond"/>
        </w:rPr>
        <w:t>Sådana typer av brott som typiskt sett bör ses som skadliga för Föreningens intressen är brott mot 3-1</w:t>
      </w:r>
      <w:r w:rsidR="00504A6F">
        <w:rPr>
          <w:rFonts w:ascii="Garamond" w:hAnsi="Garamond"/>
        </w:rPr>
        <w:t>6</w:t>
      </w:r>
      <w:r>
        <w:rPr>
          <w:rFonts w:ascii="Garamond" w:hAnsi="Garamond"/>
        </w:rPr>
        <w:t xml:space="preserve"> kapitle</w:t>
      </w:r>
      <w:r w:rsidR="0082171B">
        <w:rPr>
          <w:rFonts w:ascii="Garamond" w:hAnsi="Garamond"/>
        </w:rPr>
        <w:t>t</w:t>
      </w:r>
      <w:r>
        <w:rPr>
          <w:rFonts w:ascii="Garamond" w:hAnsi="Garamond"/>
        </w:rPr>
        <w:t xml:space="preserve"> </w:t>
      </w:r>
      <w:r w:rsidR="0082171B">
        <w:rPr>
          <w:rFonts w:ascii="Garamond" w:hAnsi="Garamond"/>
        </w:rPr>
        <w:t xml:space="preserve">i </w:t>
      </w:r>
      <w:r>
        <w:rPr>
          <w:rFonts w:ascii="Garamond" w:hAnsi="Garamond"/>
        </w:rPr>
        <w:t xml:space="preserve">Brottsbalken. Listan är ej uttömmande utan ska tjäna som stöd för </w:t>
      </w:r>
      <w:r w:rsidR="00504A6F">
        <w:rPr>
          <w:rFonts w:ascii="Garamond" w:hAnsi="Garamond"/>
        </w:rPr>
        <w:t>styrelsens arbete</w:t>
      </w:r>
      <w:r>
        <w:rPr>
          <w:rFonts w:ascii="Garamond" w:hAnsi="Garamond"/>
        </w:rPr>
        <w:t>.</w:t>
      </w:r>
    </w:p>
    <w:p w14:paraId="3BEA77E2" w14:textId="77777777" w:rsidR="00FA3101" w:rsidRDefault="0082171B" w:rsidP="003F3488">
      <w:pPr>
        <w:rPr>
          <w:rFonts w:ascii="Garamond" w:hAnsi="Garamond"/>
        </w:rPr>
      </w:pPr>
      <w:r>
        <w:rPr>
          <w:rFonts w:ascii="Garamond" w:hAnsi="Garamond"/>
        </w:rPr>
        <w:t>Sådana brott är bland annat:</w:t>
      </w:r>
    </w:p>
    <w:p w14:paraId="2D05DBB7" w14:textId="77777777" w:rsidR="0082171B" w:rsidRPr="00504A6F" w:rsidRDefault="0082171B" w:rsidP="00504A6F">
      <w:pPr>
        <w:pStyle w:val="Liststycke"/>
        <w:numPr>
          <w:ilvl w:val="0"/>
          <w:numId w:val="1"/>
        </w:numPr>
        <w:rPr>
          <w:rFonts w:ascii="Garamond" w:hAnsi="Garamond"/>
        </w:rPr>
      </w:pPr>
      <w:r w:rsidRPr="00504A6F">
        <w:rPr>
          <w:rFonts w:ascii="Garamond" w:hAnsi="Garamond"/>
        </w:rPr>
        <w:t>mord</w:t>
      </w:r>
    </w:p>
    <w:p w14:paraId="54CAC150" w14:textId="77777777" w:rsidR="0082171B" w:rsidRPr="00504A6F" w:rsidRDefault="0082171B" w:rsidP="00504A6F">
      <w:pPr>
        <w:pStyle w:val="Liststycke"/>
        <w:numPr>
          <w:ilvl w:val="0"/>
          <w:numId w:val="1"/>
        </w:numPr>
        <w:rPr>
          <w:rFonts w:ascii="Garamond" w:hAnsi="Garamond"/>
        </w:rPr>
      </w:pPr>
      <w:r w:rsidRPr="00504A6F">
        <w:rPr>
          <w:rFonts w:ascii="Garamond" w:hAnsi="Garamond"/>
        </w:rPr>
        <w:t>dråp</w:t>
      </w:r>
    </w:p>
    <w:p w14:paraId="0166FEFF" w14:textId="77777777" w:rsidR="0082171B" w:rsidRPr="00504A6F" w:rsidRDefault="0082171B" w:rsidP="00504A6F">
      <w:pPr>
        <w:pStyle w:val="Liststycke"/>
        <w:numPr>
          <w:ilvl w:val="0"/>
          <w:numId w:val="1"/>
        </w:numPr>
        <w:rPr>
          <w:rFonts w:ascii="Garamond" w:hAnsi="Garamond"/>
        </w:rPr>
      </w:pPr>
      <w:r w:rsidRPr="00504A6F">
        <w:rPr>
          <w:rFonts w:ascii="Garamond" w:hAnsi="Garamond"/>
        </w:rPr>
        <w:t>misshandel</w:t>
      </w:r>
    </w:p>
    <w:p w14:paraId="67512373" w14:textId="77777777" w:rsidR="0082171B" w:rsidRPr="00504A6F" w:rsidRDefault="0082171B" w:rsidP="00504A6F">
      <w:pPr>
        <w:pStyle w:val="Liststycke"/>
        <w:numPr>
          <w:ilvl w:val="0"/>
          <w:numId w:val="1"/>
        </w:numPr>
        <w:rPr>
          <w:rFonts w:ascii="Garamond" w:hAnsi="Garamond"/>
        </w:rPr>
      </w:pPr>
      <w:r w:rsidRPr="00504A6F">
        <w:rPr>
          <w:rFonts w:ascii="Garamond" w:hAnsi="Garamond"/>
        </w:rPr>
        <w:t>rån</w:t>
      </w:r>
    </w:p>
    <w:p w14:paraId="2EC9D011" w14:textId="77777777" w:rsidR="00504A6F" w:rsidRPr="00504A6F" w:rsidRDefault="00504A6F" w:rsidP="00504A6F">
      <w:pPr>
        <w:pStyle w:val="Liststycke"/>
        <w:numPr>
          <w:ilvl w:val="0"/>
          <w:numId w:val="1"/>
        </w:numPr>
        <w:rPr>
          <w:rFonts w:ascii="Garamond" w:hAnsi="Garamond"/>
        </w:rPr>
      </w:pPr>
      <w:r w:rsidRPr="00504A6F">
        <w:rPr>
          <w:rFonts w:ascii="Garamond" w:hAnsi="Garamond"/>
        </w:rPr>
        <w:t>utpressning</w:t>
      </w:r>
    </w:p>
    <w:p w14:paraId="0F3FE097" w14:textId="77777777" w:rsidR="00504A6F" w:rsidRPr="00504A6F" w:rsidRDefault="00504A6F" w:rsidP="00504A6F">
      <w:pPr>
        <w:pStyle w:val="Liststycke"/>
        <w:numPr>
          <w:ilvl w:val="0"/>
          <w:numId w:val="1"/>
        </w:numPr>
        <w:rPr>
          <w:rFonts w:ascii="Garamond" w:hAnsi="Garamond"/>
        </w:rPr>
      </w:pPr>
      <w:r w:rsidRPr="00504A6F">
        <w:rPr>
          <w:rFonts w:ascii="Garamond" w:hAnsi="Garamond"/>
        </w:rPr>
        <w:t>mordbrand</w:t>
      </w:r>
    </w:p>
    <w:p w14:paraId="2097AE1D" w14:textId="77777777" w:rsidR="0082171B" w:rsidRPr="00504A6F" w:rsidRDefault="0082171B" w:rsidP="00504A6F">
      <w:pPr>
        <w:pStyle w:val="Liststycke"/>
        <w:numPr>
          <w:ilvl w:val="0"/>
          <w:numId w:val="1"/>
        </w:numPr>
        <w:rPr>
          <w:rFonts w:ascii="Garamond" w:hAnsi="Garamond"/>
        </w:rPr>
      </w:pPr>
      <w:r w:rsidRPr="00504A6F">
        <w:rPr>
          <w:rFonts w:ascii="Garamond" w:hAnsi="Garamond"/>
        </w:rPr>
        <w:t>människorov</w:t>
      </w:r>
    </w:p>
    <w:p w14:paraId="75FF5D48" w14:textId="77777777" w:rsidR="0082171B" w:rsidRPr="00504A6F" w:rsidRDefault="0082171B" w:rsidP="00504A6F">
      <w:pPr>
        <w:pStyle w:val="Liststycke"/>
        <w:numPr>
          <w:ilvl w:val="0"/>
          <w:numId w:val="1"/>
        </w:numPr>
        <w:rPr>
          <w:rFonts w:ascii="Garamond" w:hAnsi="Garamond"/>
        </w:rPr>
      </w:pPr>
      <w:r w:rsidRPr="00504A6F">
        <w:rPr>
          <w:rFonts w:ascii="Garamond" w:hAnsi="Garamond"/>
        </w:rPr>
        <w:t>olaga hot</w:t>
      </w:r>
    </w:p>
    <w:p w14:paraId="60AA8FAF" w14:textId="77777777" w:rsidR="0082171B" w:rsidRPr="00504A6F" w:rsidRDefault="0082171B" w:rsidP="00504A6F">
      <w:pPr>
        <w:pStyle w:val="Liststycke"/>
        <w:numPr>
          <w:ilvl w:val="0"/>
          <w:numId w:val="1"/>
        </w:numPr>
        <w:rPr>
          <w:rFonts w:ascii="Garamond" w:hAnsi="Garamond"/>
        </w:rPr>
      </w:pPr>
      <w:r w:rsidRPr="00504A6F">
        <w:rPr>
          <w:rFonts w:ascii="Garamond" w:hAnsi="Garamond"/>
        </w:rPr>
        <w:t>kränkande fotografering</w:t>
      </w:r>
    </w:p>
    <w:p w14:paraId="0A572896" w14:textId="77777777" w:rsidR="0082171B" w:rsidRPr="00504A6F" w:rsidRDefault="0082171B" w:rsidP="00504A6F">
      <w:pPr>
        <w:pStyle w:val="Liststycke"/>
        <w:numPr>
          <w:ilvl w:val="0"/>
          <w:numId w:val="1"/>
        </w:numPr>
        <w:rPr>
          <w:rFonts w:ascii="Garamond" w:hAnsi="Garamond"/>
        </w:rPr>
      </w:pPr>
      <w:r w:rsidRPr="00504A6F">
        <w:rPr>
          <w:rFonts w:ascii="Garamond" w:hAnsi="Garamond"/>
        </w:rPr>
        <w:t>våldtäkt</w:t>
      </w:r>
    </w:p>
    <w:p w14:paraId="4CBCA735" w14:textId="77777777" w:rsidR="0082171B" w:rsidRPr="00504A6F" w:rsidRDefault="0082171B" w:rsidP="00504A6F">
      <w:pPr>
        <w:pStyle w:val="Liststycke"/>
        <w:numPr>
          <w:ilvl w:val="0"/>
          <w:numId w:val="1"/>
        </w:numPr>
        <w:rPr>
          <w:rFonts w:ascii="Garamond" w:hAnsi="Garamond"/>
        </w:rPr>
      </w:pPr>
      <w:r w:rsidRPr="00504A6F">
        <w:rPr>
          <w:rFonts w:ascii="Garamond" w:hAnsi="Garamond"/>
        </w:rPr>
        <w:t>sexuellt övergrepp</w:t>
      </w:r>
    </w:p>
    <w:p w14:paraId="7C67763D" w14:textId="77777777" w:rsidR="0082171B" w:rsidRPr="00504A6F" w:rsidRDefault="0082171B" w:rsidP="00504A6F">
      <w:pPr>
        <w:pStyle w:val="Liststycke"/>
        <w:numPr>
          <w:ilvl w:val="0"/>
          <w:numId w:val="1"/>
        </w:numPr>
        <w:rPr>
          <w:rFonts w:ascii="Garamond" w:hAnsi="Garamond"/>
        </w:rPr>
      </w:pPr>
      <w:r w:rsidRPr="00504A6F">
        <w:rPr>
          <w:rFonts w:ascii="Garamond" w:hAnsi="Garamond"/>
        </w:rPr>
        <w:t>sexuellt ofredande</w:t>
      </w:r>
    </w:p>
    <w:p w14:paraId="28300822" w14:textId="77777777" w:rsidR="0082171B" w:rsidRPr="00504A6F" w:rsidRDefault="0082171B" w:rsidP="00504A6F">
      <w:pPr>
        <w:pStyle w:val="Liststycke"/>
        <w:numPr>
          <w:ilvl w:val="0"/>
          <w:numId w:val="1"/>
        </w:numPr>
        <w:rPr>
          <w:rFonts w:ascii="Garamond" w:hAnsi="Garamond"/>
        </w:rPr>
      </w:pPr>
      <w:r w:rsidRPr="00504A6F">
        <w:rPr>
          <w:rFonts w:ascii="Garamond" w:hAnsi="Garamond"/>
        </w:rPr>
        <w:t>våldtäkt mot barn</w:t>
      </w:r>
    </w:p>
    <w:p w14:paraId="55B4D17F" w14:textId="77777777" w:rsidR="0082171B" w:rsidRPr="00504A6F" w:rsidRDefault="0082171B" w:rsidP="00504A6F">
      <w:pPr>
        <w:pStyle w:val="Liststycke"/>
        <w:numPr>
          <w:ilvl w:val="0"/>
          <w:numId w:val="1"/>
        </w:numPr>
        <w:rPr>
          <w:rFonts w:ascii="Garamond" w:hAnsi="Garamond"/>
        </w:rPr>
      </w:pPr>
      <w:r w:rsidRPr="00504A6F">
        <w:rPr>
          <w:rFonts w:ascii="Garamond" w:hAnsi="Garamond"/>
        </w:rPr>
        <w:t>sexuellt utnyttjande av barn</w:t>
      </w:r>
    </w:p>
    <w:p w14:paraId="14D5EA7A" w14:textId="77777777" w:rsidR="0082171B" w:rsidRPr="00504A6F" w:rsidRDefault="0082171B" w:rsidP="00504A6F">
      <w:pPr>
        <w:pStyle w:val="Liststycke"/>
        <w:numPr>
          <w:ilvl w:val="0"/>
          <w:numId w:val="1"/>
        </w:numPr>
        <w:rPr>
          <w:rFonts w:ascii="Garamond" w:hAnsi="Garamond"/>
        </w:rPr>
      </w:pPr>
      <w:r w:rsidRPr="00504A6F">
        <w:rPr>
          <w:rFonts w:ascii="Garamond" w:hAnsi="Garamond"/>
        </w:rPr>
        <w:t>utnyttjande av barn för sexuell posering</w:t>
      </w:r>
    </w:p>
    <w:p w14:paraId="6D910F07" w14:textId="77777777" w:rsidR="0082171B" w:rsidRPr="00504A6F" w:rsidRDefault="0082171B" w:rsidP="00504A6F">
      <w:pPr>
        <w:pStyle w:val="Liststycke"/>
        <w:numPr>
          <w:ilvl w:val="0"/>
          <w:numId w:val="1"/>
        </w:numPr>
        <w:rPr>
          <w:rFonts w:ascii="Garamond" w:hAnsi="Garamond"/>
        </w:rPr>
      </w:pPr>
      <w:r w:rsidRPr="00504A6F">
        <w:rPr>
          <w:rFonts w:ascii="Garamond" w:hAnsi="Garamond"/>
        </w:rPr>
        <w:t>koppleri</w:t>
      </w:r>
    </w:p>
    <w:p w14:paraId="70FA6F09" w14:textId="77777777" w:rsidR="00504A6F" w:rsidRPr="00504A6F" w:rsidRDefault="00504A6F" w:rsidP="00504A6F">
      <w:pPr>
        <w:pStyle w:val="Liststycke"/>
        <w:numPr>
          <w:ilvl w:val="0"/>
          <w:numId w:val="1"/>
        </w:numPr>
        <w:rPr>
          <w:rFonts w:ascii="Garamond" w:hAnsi="Garamond"/>
        </w:rPr>
      </w:pPr>
      <w:r w:rsidRPr="00504A6F">
        <w:rPr>
          <w:rFonts w:ascii="Garamond" w:hAnsi="Garamond"/>
        </w:rPr>
        <w:t>barnpornografibrott</w:t>
      </w:r>
    </w:p>
    <w:p w14:paraId="528290E6" w14:textId="77777777" w:rsidR="00504A6F" w:rsidRPr="00877D18" w:rsidRDefault="00504A6F" w:rsidP="003F3488">
      <w:pPr>
        <w:pStyle w:val="Liststycke"/>
        <w:numPr>
          <w:ilvl w:val="0"/>
          <w:numId w:val="1"/>
        </w:numPr>
        <w:rPr>
          <w:rFonts w:ascii="Garamond" w:hAnsi="Garamond"/>
        </w:rPr>
      </w:pPr>
      <w:r w:rsidRPr="00504A6F">
        <w:rPr>
          <w:rFonts w:ascii="Garamond" w:hAnsi="Garamond"/>
        </w:rPr>
        <w:t>mm</w:t>
      </w:r>
    </w:p>
    <w:p w14:paraId="75FD9F4B" w14:textId="77777777" w:rsidR="0082171B" w:rsidRDefault="0082171B" w:rsidP="003F3488">
      <w:pPr>
        <w:rPr>
          <w:rFonts w:ascii="Garamond" w:hAnsi="Garamond"/>
        </w:rPr>
      </w:pPr>
    </w:p>
    <w:p w14:paraId="1DD4F4FD" w14:textId="77777777" w:rsidR="0082171B" w:rsidRDefault="0082171B" w:rsidP="003F3488">
      <w:pPr>
        <w:rPr>
          <w:rFonts w:ascii="Garamond" w:hAnsi="Garamond"/>
        </w:rPr>
      </w:pPr>
    </w:p>
    <w:p w14:paraId="0DC74164" w14:textId="77777777" w:rsidR="0082171B" w:rsidRDefault="0082171B" w:rsidP="003F3488">
      <w:pPr>
        <w:rPr>
          <w:rFonts w:ascii="Garamond" w:hAnsi="Garamond"/>
        </w:rPr>
      </w:pPr>
    </w:p>
    <w:p w14:paraId="302444A3" w14:textId="77777777" w:rsidR="0082171B" w:rsidRPr="003F3488" w:rsidRDefault="0082171B" w:rsidP="003F3488">
      <w:pPr>
        <w:rPr>
          <w:rFonts w:ascii="Garamond" w:hAnsi="Garamond"/>
        </w:rPr>
      </w:pPr>
    </w:p>
    <w:sectPr w:rsidR="0082171B" w:rsidRPr="003F34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8EBA" w14:textId="77777777" w:rsidR="00172CBE" w:rsidRDefault="00172CBE" w:rsidP="00742DAB">
      <w:pPr>
        <w:spacing w:after="0" w:line="240" w:lineRule="auto"/>
      </w:pPr>
      <w:r>
        <w:separator/>
      </w:r>
    </w:p>
  </w:endnote>
  <w:endnote w:type="continuationSeparator" w:id="0">
    <w:p w14:paraId="23D81C7F" w14:textId="77777777" w:rsidR="00172CBE" w:rsidRDefault="00172CBE" w:rsidP="0074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7BA" w14:textId="0414F37C" w:rsidR="00742DAB" w:rsidRDefault="00742DAB">
    <w:pPr>
      <w:pStyle w:val="Sidfot"/>
    </w:pPr>
    <w:r>
      <w:rPr>
        <w:noProof/>
      </w:rPr>
      <mc:AlternateContent>
        <mc:Choice Requires="wps">
          <w:drawing>
            <wp:anchor distT="0" distB="0" distL="0" distR="0" simplePos="0" relativeHeight="251659264" behindDoc="0" locked="0" layoutInCell="1" allowOverlap="1" wp14:anchorId="32CD8C14" wp14:editId="4BD1ACB8">
              <wp:simplePos x="635" y="635"/>
              <wp:positionH relativeFrom="leftMargin">
                <wp:align>left</wp:align>
              </wp:positionH>
              <wp:positionV relativeFrom="paragraph">
                <wp:posOffset>635</wp:posOffset>
              </wp:positionV>
              <wp:extent cx="443865" cy="443865"/>
              <wp:effectExtent l="0" t="0" r="8255" b="635"/>
              <wp:wrapSquare wrapText="bothSides"/>
              <wp:docPr id="2" name="Textruta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D4FE3" w14:textId="61BEB21F" w:rsidR="00742DAB" w:rsidRPr="00742DAB" w:rsidRDefault="00742DAB">
                          <w:pPr>
                            <w:rPr>
                              <w:rFonts w:ascii="Times New Roman" w:eastAsia="Times New Roman" w:hAnsi="Times New Roman" w:cs="Times New Roman"/>
                              <w:noProof/>
                              <w:color w:val="000000"/>
                              <w:sz w:val="16"/>
                              <w:szCs w:val="16"/>
                            </w:rPr>
                          </w:pPr>
                          <w:r w:rsidRPr="00742DAB">
                            <w:rPr>
                              <w:rFonts w:ascii="Times New Roman" w:eastAsia="Times New Roman" w:hAnsi="Times New Roman" w:cs="Times New Roman"/>
                              <w:noProof/>
                              <w:color w:val="000000"/>
                              <w:sz w:val="16"/>
                              <w:szCs w:val="16"/>
                            </w:rPr>
                            <w:t>Sensitivity: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2CD8C14" id="_x0000_t202" coordsize="21600,21600" o:spt="202" path="m,l,21600r21600,l21600,xe">
              <v:stroke joinstyle="miter"/>
              <v:path gradientshapeok="t" o:connecttype="rect"/>
            </v:shapetype>
            <v:shape id="Textruta 2" o:spid="_x0000_s1026" type="#_x0000_t202" alt="Sensitivity: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" filled="f" stroked="f">
              <v:fill o:detectmouseclick="t"/>
              <v:textbox style="mso-fit-shape-to-text:t" inset="15pt,0,0,0">
                <w:txbxContent>
                  <w:p w14:paraId="680D4FE3" w14:textId="61BEB21F" w:rsidR="00742DAB" w:rsidRPr="00742DAB" w:rsidRDefault="00742DAB">
                    <w:pPr>
                      <w:rPr>
                        <w:rFonts w:ascii="Times New Roman" w:eastAsia="Times New Roman" w:hAnsi="Times New Roman" w:cs="Times New Roman"/>
                        <w:noProof/>
                        <w:color w:val="000000"/>
                        <w:sz w:val="16"/>
                        <w:szCs w:val="16"/>
                      </w:rPr>
                    </w:pPr>
                    <w:r w:rsidRPr="00742DAB">
                      <w:rPr>
                        <w:rFonts w:ascii="Times New Roman" w:eastAsia="Times New Roman" w:hAnsi="Times New Roman" w:cs="Times New Roman"/>
                        <w:noProof/>
                        <w:color w:val="000000"/>
                        <w:sz w:val="16"/>
                        <w:szCs w:val="16"/>
                      </w:rPr>
                      <w:t>Sensitivity: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4CC6" w14:textId="1EF364D6" w:rsidR="00742DAB" w:rsidRDefault="00742DAB">
    <w:pPr>
      <w:pStyle w:val="Sidfot"/>
    </w:pPr>
    <w:r>
      <w:rPr>
        <w:noProof/>
      </w:rPr>
      <mc:AlternateContent>
        <mc:Choice Requires="wps">
          <w:drawing>
            <wp:anchor distT="0" distB="0" distL="0" distR="0" simplePos="0" relativeHeight="251660288" behindDoc="0" locked="0" layoutInCell="1" allowOverlap="1" wp14:anchorId="7A703025" wp14:editId="52A3FF32">
              <wp:simplePos x="0" y="0"/>
              <wp:positionH relativeFrom="leftMargin">
                <wp:align>left</wp:align>
              </wp:positionH>
              <wp:positionV relativeFrom="paragraph">
                <wp:posOffset>1655</wp:posOffset>
              </wp:positionV>
              <wp:extent cx="443865" cy="443865"/>
              <wp:effectExtent l="0" t="0" r="8255" b="635"/>
              <wp:wrapSquare wrapText="bothSides"/>
              <wp:docPr id="3" name="Textruta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157BE" w14:textId="1F3FDC7B" w:rsidR="00742DAB" w:rsidRPr="00742DAB" w:rsidRDefault="00742DAB">
                          <w:pPr>
                            <w:rPr>
                              <w:rFonts w:ascii="Times New Roman" w:eastAsia="Times New Roman" w:hAnsi="Times New Roman" w:cs="Times New Roman"/>
                              <w:noProof/>
                              <w:color w:val="000000"/>
                              <w:sz w:val="16"/>
                              <w:szCs w:val="16"/>
                            </w:rPr>
                          </w:pPr>
                          <w:r w:rsidRPr="00742DAB">
                            <w:rPr>
                              <w:rFonts w:ascii="Times New Roman" w:eastAsia="Times New Roman" w:hAnsi="Times New Roman" w:cs="Times New Roman"/>
                              <w:noProof/>
                              <w:color w:val="000000"/>
                              <w:sz w:val="16"/>
                              <w:szCs w:val="16"/>
                            </w:rPr>
                            <w:t>Sensitivity: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A703025" id="_x0000_t202" coordsize="21600,21600" o:spt="202" path="m,l,21600r21600,l21600,xe">
              <v:stroke joinstyle="miter"/>
              <v:path gradientshapeok="t" o:connecttype="rect"/>
            </v:shapetype>
            <v:shape id="Textruta 3" o:spid="_x0000_s1027" type="#_x0000_t202" alt="Sensitivity: Internal" style="position:absolute;margin-left:0;margin-top:.1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" filled="f" stroked="f">
              <v:fill o:detectmouseclick="t"/>
              <v:textbox style="mso-fit-shape-to-text:t" inset="15pt,0,0,0">
                <w:txbxContent>
                  <w:p w14:paraId="287157BE" w14:textId="1F3FDC7B" w:rsidR="00742DAB" w:rsidRPr="00742DAB" w:rsidRDefault="00742DAB">
                    <w:pPr>
                      <w:rPr>
                        <w:rFonts w:ascii="Times New Roman" w:eastAsia="Times New Roman" w:hAnsi="Times New Roman" w:cs="Times New Roman"/>
                        <w:noProof/>
                        <w:color w:val="000000"/>
                        <w:sz w:val="16"/>
                        <w:szCs w:val="16"/>
                      </w:rPr>
                    </w:pPr>
                    <w:r w:rsidRPr="00742DAB">
                      <w:rPr>
                        <w:rFonts w:ascii="Times New Roman" w:eastAsia="Times New Roman" w:hAnsi="Times New Roman" w:cs="Times New Roman"/>
                        <w:noProof/>
                        <w:color w:val="000000"/>
                        <w:sz w:val="16"/>
                        <w:szCs w:val="16"/>
                      </w:rPr>
                      <w:t>Sensitivity: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8790" w14:textId="6BD71493" w:rsidR="00742DAB" w:rsidRDefault="00742DAB">
    <w:pPr>
      <w:pStyle w:val="Sidfot"/>
    </w:pPr>
    <w:r>
      <w:rPr>
        <w:noProof/>
      </w:rPr>
      <mc:AlternateContent>
        <mc:Choice Requires="wps">
          <w:drawing>
            <wp:anchor distT="0" distB="0" distL="0" distR="0" simplePos="0" relativeHeight="251658240" behindDoc="0" locked="0" layoutInCell="1" allowOverlap="1" wp14:anchorId="353D2A7D" wp14:editId="06289E9C">
              <wp:simplePos x="635" y="635"/>
              <wp:positionH relativeFrom="leftMargin">
                <wp:align>left</wp:align>
              </wp:positionH>
              <wp:positionV relativeFrom="paragraph">
                <wp:posOffset>635</wp:posOffset>
              </wp:positionV>
              <wp:extent cx="443865" cy="443865"/>
              <wp:effectExtent l="0" t="0" r="8255" b="635"/>
              <wp:wrapSquare wrapText="bothSides"/>
              <wp:docPr id="1" name="Textruta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B5BDE6" w14:textId="1B42DC6D" w:rsidR="00742DAB" w:rsidRPr="00742DAB" w:rsidRDefault="00742DAB">
                          <w:pPr>
                            <w:rPr>
                              <w:rFonts w:ascii="Times New Roman" w:eastAsia="Times New Roman" w:hAnsi="Times New Roman" w:cs="Times New Roman"/>
                              <w:noProof/>
                              <w:color w:val="000000"/>
                              <w:sz w:val="16"/>
                              <w:szCs w:val="16"/>
                            </w:rPr>
                          </w:pPr>
                          <w:r w:rsidRPr="00742DAB">
                            <w:rPr>
                              <w:rFonts w:ascii="Times New Roman" w:eastAsia="Times New Roman" w:hAnsi="Times New Roman" w:cs="Times New Roman"/>
                              <w:noProof/>
                              <w:color w:val="000000"/>
                              <w:sz w:val="16"/>
                              <w:szCs w:val="16"/>
                            </w:rPr>
                            <w:t>Sensitivity: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53D2A7D" id="_x0000_t202" coordsize="21600,21600" o:spt="202" path="m,l,21600r21600,l21600,xe">
              <v:stroke joinstyle="miter"/>
              <v:path gradientshapeok="t" o:connecttype="rect"/>
            </v:shapetype>
            <v:shape id="Textruta 1" o:spid="_x0000_s1028" type="#_x0000_t202" alt="Sensitivity: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" filled="f" stroked="f">
              <v:fill o:detectmouseclick="t"/>
              <v:textbox style="mso-fit-shape-to-text:t" inset="15pt,0,0,0">
                <w:txbxContent>
                  <w:p w14:paraId="14B5BDE6" w14:textId="1B42DC6D" w:rsidR="00742DAB" w:rsidRPr="00742DAB" w:rsidRDefault="00742DAB">
                    <w:pPr>
                      <w:rPr>
                        <w:rFonts w:ascii="Times New Roman" w:eastAsia="Times New Roman" w:hAnsi="Times New Roman" w:cs="Times New Roman"/>
                        <w:noProof/>
                        <w:color w:val="000000"/>
                        <w:sz w:val="16"/>
                        <w:szCs w:val="16"/>
                      </w:rPr>
                    </w:pPr>
                    <w:r w:rsidRPr="00742DAB">
                      <w:rPr>
                        <w:rFonts w:ascii="Times New Roman" w:eastAsia="Times New Roman" w:hAnsi="Times New Roman" w:cs="Times New Roman"/>
                        <w:noProof/>
                        <w:color w:val="000000"/>
                        <w:sz w:val="16"/>
                        <w:szCs w:val="16"/>
                      </w:rPr>
                      <w:t>Sensitivity: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AD51" w14:textId="77777777" w:rsidR="00172CBE" w:rsidRDefault="00172CBE" w:rsidP="00742DAB">
      <w:pPr>
        <w:spacing w:after="0" w:line="240" w:lineRule="auto"/>
      </w:pPr>
      <w:r>
        <w:separator/>
      </w:r>
    </w:p>
  </w:footnote>
  <w:footnote w:type="continuationSeparator" w:id="0">
    <w:p w14:paraId="67903DC9" w14:textId="77777777" w:rsidR="00172CBE" w:rsidRDefault="00172CBE" w:rsidP="0074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84DC" w14:textId="77777777" w:rsidR="00742DAB" w:rsidRDefault="00742D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2CA4" w14:textId="77777777" w:rsidR="00742DAB" w:rsidRDefault="00742D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4190" w14:textId="77777777" w:rsidR="00742DAB" w:rsidRDefault="00742D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8BC"/>
    <w:multiLevelType w:val="hybridMultilevel"/>
    <w:tmpl w:val="29006F40"/>
    <w:lvl w:ilvl="0" w:tplc="112E6DC2">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186AA2"/>
    <w:multiLevelType w:val="hybridMultilevel"/>
    <w:tmpl w:val="2E34FB3A"/>
    <w:lvl w:ilvl="0" w:tplc="112E6DC2">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7423052">
    <w:abstractNumId w:val="0"/>
  </w:num>
  <w:num w:numId="2" w16cid:durableId="1258296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03"/>
    <w:rsid w:val="00172CBE"/>
    <w:rsid w:val="001843BA"/>
    <w:rsid w:val="001A5903"/>
    <w:rsid w:val="003F3488"/>
    <w:rsid w:val="004578C2"/>
    <w:rsid w:val="00504A6F"/>
    <w:rsid w:val="00521ECB"/>
    <w:rsid w:val="006B7784"/>
    <w:rsid w:val="00742DAB"/>
    <w:rsid w:val="0082171B"/>
    <w:rsid w:val="00877D18"/>
    <w:rsid w:val="00F83CD1"/>
    <w:rsid w:val="00FA3101"/>
    <w:rsid w:val="00FC4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DA88"/>
  <w15:chartTrackingRefBased/>
  <w15:docId w15:val="{825C758C-9C81-4279-A777-E3AECEB4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5903"/>
    <w:pPr>
      <w:ind w:left="720"/>
      <w:contextualSpacing/>
    </w:pPr>
  </w:style>
  <w:style w:type="paragraph" w:styleId="Sidhuvud">
    <w:name w:val="header"/>
    <w:basedOn w:val="Normal"/>
    <w:link w:val="SidhuvudChar"/>
    <w:uiPriority w:val="99"/>
    <w:unhideWhenUsed/>
    <w:rsid w:val="00742D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DAB"/>
  </w:style>
  <w:style w:type="paragraph" w:styleId="Sidfot">
    <w:name w:val="footer"/>
    <w:basedOn w:val="Normal"/>
    <w:link w:val="SidfotChar"/>
    <w:uiPriority w:val="99"/>
    <w:unhideWhenUsed/>
    <w:rsid w:val="00742D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4065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Ullbrand</dc:creator>
  <cp:keywords/>
  <dc:description/>
  <cp:lastModifiedBy>Frederic Åkerberg</cp:lastModifiedBy>
  <cp:revision>2</cp:revision>
  <dcterms:created xsi:type="dcterms:W3CDTF">2022-04-20T07:21:00Z</dcterms:created>
  <dcterms:modified xsi:type="dcterms:W3CDTF">2022-04-20T07:21:00Z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#000000,8,Times New Roman</vt:lpwstr>
  </property>
  <property fmtid="{D5CDD505-2E9C-101B-9397-08002B2CF9AE}" pid="4" name="ClassificationContentMarkingFooterText">
    <vt:lpwstr>Sensitivity: Internal</vt:lpwstr>
  </property>
  <property fmtid="{D5CDD505-2E9C-101B-9397-08002B2CF9AE}" pid="5" name="MSIP_Label_18450391-6d50-49e0-a466-bfda2ff2a5e1_Enabled">
    <vt:lpwstr>true</vt:lpwstr>
  </property>
  <property fmtid="{D5CDD505-2E9C-101B-9397-08002B2CF9AE}" pid="6" name="MSIP_Label_18450391-6d50-49e0-a466-bfda2ff2a5e1_SetDate">
    <vt:lpwstr>2022-04-20T07:21:40Z</vt:lpwstr>
  </property>
  <property fmtid="{D5CDD505-2E9C-101B-9397-08002B2CF9AE}" pid="7" name="MSIP_Label_18450391-6d50-49e0-a466-bfda2ff2a5e1_Method">
    <vt:lpwstr>Privileged</vt:lpwstr>
  </property>
  <property fmtid="{D5CDD505-2E9C-101B-9397-08002B2CF9AE}" pid="8" name="MSIP_Label_18450391-6d50-49e0-a466-bfda2ff2a5e1_Name">
    <vt:lpwstr>18450391-6d50-49e0-a466-bfda2ff2a5e1</vt:lpwstr>
  </property>
  <property fmtid="{D5CDD505-2E9C-101B-9397-08002B2CF9AE}" pid="9" name="MSIP_Label_18450391-6d50-49e0-a466-bfda2ff2a5e1_SiteId">
    <vt:lpwstr>65f51067-7d65-4aa9-b996-4cc43a0d7111</vt:lpwstr>
  </property>
  <property fmtid="{D5CDD505-2E9C-101B-9397-08002B2CF9AE}" pid="10" name="MSIP_Label_18450391-6d50-49e0-a466-bfda2ff2a5e1_ActionId">
    <vt:lpwstr>0e0730d2-ef8b-42ba-a7de-2a74af256e8d</vt:lpwstr>
  </property>
  <property fmtid="{D5CDD505-2E9C-101B-9397-08002B2CF9AE}" pid="11" name="MSIP_Label_18450391-6d50-49e0-a466-bfda2ff2a5e1_ContentBits">
    <vt:lpwstr>2</vt:lpwstr>
  </property>
</Properties>
</file>